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16C" w:rsidRPr="0078216C" w:rsidRDefault="0078216C" w:rsidP="00DF3C35">
      <w:pPr>
        <w:spacing w:after="0" w:line="280" w:lineRule="atLeast"/>
        <w:jc w:val="center"/>
        <w:rPr>
          <w:rFonts w:eastAsia="Calibri" w:cs="Times New Roman"/>
          <w:b/>
        </w:rPr>
      </w:pPr>
      <w:bookmarkStart w:id="0" w:name="fd_theme_2"/>
      <w:bookmarkStart w:id="1" w:name="_GoBack"/>
      <w:bookmarkEnd w:id="0"/>
      <w:bookmarkEnd w:id="1"/>
      <w:r w:rsidRPr="0078216C">
        <w:rPr>
          <w:rFonts w:eastAsia="Calibri" w:cs="Times New Roman"/>
          <w:b/>
        </w:rPr>
        <w:t xml:space="preserve">Обзор изменений федерального законодательства </w:t>
      </w:r>
    </w:p>
    <w:p w:rsidR="0078216C" w:rsidRDefault="005D6B57" w:rsidP="00DF3C35">
      <w:pPr>
        <w:spacing w:after="0"/>
        <w:jc w:val="center"/>
        <w:rPr>
          <w:rFonts w:eastAsia="Calibri" w:cs="Times New Roman"/>
        </w:rPr>
      </w:pPr>
      <w:r>
        <w:rPr>
          <w:rFonts w:eastAsia="Calibri" w:cs="Times New Roman"/>
          <w:b/>
        </w:rPr>
        <w:t>за период 01.02.2018 – 28.02</w:t>
      </w:r>
      <w:r w:rsidR="0078216C" w:rsidRPr="0078216C">
        <w:rPr>
          <w:rFonts w:eastAsia="Calibri" w:cs="Times New Roman"/>
          <w:b/>
        </w:rPr>
        <w:t>.2018</w:t>
      </w:r>
    </w:p>
    <w:p w:rsidR="00A20182" w:rsidRPr="00A20182" w:rsidRDefault="00A20182" w:rsidP="00DF3C35">
      <w:pPr>
        <w:spacing w:after="0"/>
        <w:jc w:val="center"/>
        <w:rPr>
          <w:rFonts w:eastAsia="Calibri" w:cs="Times New Roman"/>
        </w:rPr>
      </w:pPr>
    </w:p>
    <w:p w:rsidR="008B2E7D" w:rsidRPr="006958C0" w:rsidRDefault="00A20182" w:rsidP="00BB6DE1">
      <w:pPr>
        <w:spacing w:after="0" w:line="240" w:lineRule="auto"/>
        <w:ind w:firstLine="567"/>
        <w:jc w:val="both"/>
        <w:rPr>
          <w:rFonts w:cs="Times New Roman"/>
          <w:szCs w:val="28"/>
        </w:rPr>
      </w:pPr>
      <w:r>
        <w:rPr>
          <w:rFonts w:cs="Times New Roman"/>
          <w:szCs w:val="28"/>
        </w:rPr>
        <w:t>В соот</w:t>
      </w:r>
      <w:r w:rsidR="00BB6DE1">
        <w:rPr>
          <w:rFonts w:cs="Times New Roman"/>
          <w:szCs w:val="28"/>
        </w:rPr>
        <w:t>ветствии с</w:t>
      </w:r>
      <w:r>
        <w:rPr>
          <w:rFonts w:cs="Times New Roman"/>
          <w:szCs w:val="28"/>
        </w:rPr>
        <w:t xml:space="preserve"> </w:t>
      </w:r>
      <w:r w:rsidR="00BB6DE1">
        <w:rPr>
          <w:rFonts w:cs="Times New Roman"/>
          <w:szCs w:val="28"/>
        </w:rPr>
        <w:t>Федеральным</w:t>
      </w:r>
      <w:r w:rsidR="008B2E7D" w:rsidRPr="006958C0">
        <w:rPr>
          <w:rFonts w:cs="Times New Roman"/>
          <w:szCs w:val="28"/>
        </w:rPr>
        <w:t xml:space="preserve"> закон</w:t>
      </w:r>
      <w:r w:rsidR="00BB6DE1">
        <w:rPr>
          <w:rFonts w:cs="Times New Roman"/>
          <w:szCs w:val="28"/>
        </w:rPr>
        <w:t>ом от 19.02.2018 №</w:t>
      </w:r>
      <w:r w:rsidR="008B2E7D" w:rsidRPr="006958C0">
        <w:rPr>
          <w:rFonts w:cs="Times New Roman"/>
          <w:szCs w:val="28"/>
        </w:rPr>
        <w:t xml:space="preserve"> 17-ФЗ</w:t>
      </w:r>
      <w:r w:rsidR="00BB6DE1">
        <w:rPr>
          <w:rFonts w:cs="Times New Roman"/>
          <w:szCs w:val="28"/>
        </w:rPr>
        <w:t xml:space="preserve"> «</w:t>
      </w:r>
      <w:r w:rsidR="008B2E7D" w:rsidRPr="006958C0">
        <w:rPr>
          <w:rFonts w:cs="Times New Roman"/>
          <w:szCs w:val="28"/>
        </w:rPr>
        <w:t>О внесении изменений в</w:t>
      </w:r>
      <w:r w:rsidR="00BB6DE1">
        <w:rPr>
          <w:rFonts w:cs="Times New Roman"/>
          <w:szCs w:val="28"/>
        </w:rPr>
        <w:t xml:space="preserve"> статью 77 Федерального закона «</w:t>
      </w:r>
      <w:r w:rsidR="008B2E7D" w:rsidRPr="006958C0">
        <w:rPr>
          <w:rFonts w:cs="Times New Roman"/>
          <w:szCs w:val="28"/>
        </w:rPr>
        <w:t>Об общих принципах организации местного самоуп</w:t>
      </w:r>
      <w:r w:rsidR="00BB6DE1">
        <w:rPr>
          <w:rFonts w:cs="Times New Roman"/>
          <w:szCs w:val="28"/>
        </w:rPr>
        <w:t>равления в Российской Федерации»</w:t>
      </w:r>
      <w:r w:rsidR="008B2E7D" w:rsidRPr="006958C0">
        <w:rPr>
          <w:rFonts w:cs="Times New Roman"/>
          <w:szCs w:val="28"/>
        </w:rPr>
        <w:t xml:space="preserve"> и статью 25.1 Федерально</w:t>
      </w:r>
      <w:r w:rsidR="00BB6DE1">
        <w:rPr>
          <w:rFonts w:cs="Times New Roman"/>
          <w:szCs w:val="28"/>
        </w:rPr>
        <w:t xml:space="preserve">го закона «О защите конкуренции» </w:t>
      </w:r>
      <w:r w:rsidR="00BB6DE1" w:rsidRPr="00BB6DE1">
        <w:rPr>
          <w:rFonts w:cs="Times New Roman"/>
          <w:b/>
          <w:szCs w:val="28"/>
        </w:rPr>
        <w:t>и</w:t>
      </w:r>
      <w:r w:rsidR="008B2E7D" w:rsidRPr="006958C0">
        <w:rPr>
          <w:rFonts w:cs="Times New Roman"/>
          <w:b/>
          <w:bCs/>
          <w:szCs w:val="28"/>
        </w:rPr>
        <w:t>нформация о проверках деятельности органов местного самоуправления будет включаться в единый реестр проверок</w:t>
      </w:r>
      <w:r w:rsidR="00BB6DE1">
        <w:rPr>
          <w:rFonts w:cs="Times New Roman"/>
          <w:b/>
          <w:bCs/>
          <w:szCs w:val="28"/>
        </w:rPr>
        <w:t>.</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В указанный реестр подлежит включению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w:t>
      </w:r>
    </w:p>
    <w:p w:rsidR="008B2E7D" w:rsidRPr="006958C0" w:rsidRDefault="009B4C30" w:rsidP="006958C0">
      <w:pPr>
        <w:spacing w:after="0" w:line="240" w:lineRule="auto"/>
        <w:ind w:firstLine="567"/>
        <w:jc w:val="both"/>
        <w:rPr>
          <w:rFonts w:cs="Times New Roman"/>
          <w:szCs w:val="28"/>
        </w:rPr>
      </w:pPr>
      <w:r>
        <w:rPr>
          <w:rFonts w:cs="Times New Roman"/>
          <w:szCs w:val="28"/>
        </w:rPr>
        <w:t>Также</w:t>
      </w:r>
      <w:r w:rsidR="008B2E7D" w:rsidRPr="006958C0">
        <w:rPr>
          <w:rFonts w:cs="Times New Roman"/>
          <w:szCs w:val="28"/>
        </w:rPr>
        <w:t xml:space="preserve"> согласно</w:t>
      </w:r>
      <w:r>
        <w:rPr>
          <w:rFonts w:cs="Times New Roman"/>
          <w:szCs w:val="28"/>
        </w:rPr>
        <w:t xml:space="preserve"> данному Федеральному закону</w:t>
      </w:r>
      <w:r w:rsidR="008B2E7D" w:rsidRPr="006958C0">
        <w:rPr>
          <w:rFonts w:cs="Times New Roman"/>
          <w:szCs w:val="28"/>
        </w:rPr>
        <w:t xml:space="preserve"> в единый реестр проверок подлежит включению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w:t>
      </w:r>
    </w:p>
    <w:p w:rsidR="008B2E7D" w:rsidRPr="006958C0" w:rsidRDefault="008B2E7D" w:rsidP="009B4C30">
      <w:pPr>
        <w:spacing w:after="0" w:line="240" w:lineRule="auto"/>
        <w:ind w:firstLine="567"/>
        <w:jc w:val="both"/>
        <w:rPr>
          <w:rFonts w:cs="Times New Roman"/>
          <w:szCs w:val="28"/>
        </w:rPr>
      </w:pPr>
      <w:r w:rsidRPr="006958C0">
        <w:rPr>
          <w:rFonts w:cs="Times New Roman"/>
          <w:szCs w:val="28"/>
        </w:rPr>
        <w:t>Федеральный закон вступает в силу по истечении 180 дней после дня его официального опубликования.</w:t>
      </w:r>
    </w:p>
    <w:p w:rsidR="008B2E7D" w:rsidRPr="009B681B" w:rsidRDefault="009B4C30" w:rsidP="009B681B">
      <w:pPr>
        <w:spacing w:after="0" w:line="240" w:lineRule="auto"/>
        <w:ind w:firstLine="567"/>
        <w:jc w:val="both"/>
        <w:rPr>
          <w:rFonts w:cs="Times New Roman"/>
          <w:b/>
          <w:bCs/>
          <w:szCs w:val="28"/>
        </w:rPr>
      </w:pPr>
      <w:r>
        <w:rPr>
          <w:rFonts w:cs="Times New Roman"/>
          <w:szCs w:val="28"/>
        </w:rPr>
        <w:t>Федеральным</w:t>
      </w:r>
      <w:r w:rsidR="008B2E7D" w:rsidRPr="006958C0">
        <w:rPr>
          <w:rFonts w:cs="Times New Roman"/>
          <w:szCs w:val="28"/>
        </w:rPr>
        <w:t xml:space="preserve"> закон</w:t>
      </w:r>
      <w:r>
        <w:rPr>
          <w:rFonts w:cs="Times New Roman"/>
          <w:szCs w:val="28"/>
        </w:rPr>
        <w:t>ом от 19.02.2018 №</w:t>
      </w:r>
      <w:r w:rsidR="008B2E7D" w:rsidRPr="006958C0">
        <w:rPr>
          <w:rFonts w:cs="Times New Roman"/>
          <w:szCs w:val="28"/>
        </w:rPr>
        <w:t xml:space="preserve"> 26-ФЗ</w:t>
      </w:r>
      <w:r>
        <w:rPr>
          <w:rFonts w:cs="Times New Roman"/>
          <w:szCs w:val="28"/>
        </w:rPr>
        <w:t xml:space="preserve"> «</w:t>
      </w:r>
      <w:r w:rsidR="008B2E7D" w:rsidRPr="006958C0">
        <w:rPr>
          <w:rFonts w:cs="Times New Roman"/>
          <w:szCs w:val="28"/>
        </w:rPr>
        <w:t>О внесении изменений в ста</w:t>
      </w:r>
      <w:r>
        <w:rPr>
          <w:rFonts w:cs="Times New Roman"/>
          <w:szCs w:val="28"/>
        </w:rPr>
        <w:t>тьи 2 и 16 Федерального закона «</w:t>
      </w:r>
      <w:r w:rsidR="008B2E7D" w:rsidRPr="006958C0">
        <w:rPr>
          <w:rFonts w:cs="Times New Roman"/>
          <w:szCs w:val="28"/>
        </w:rPr>
        <w:t>Об организации предоставления госуда</w:t>
      </w:r>
      <w:r>
        <w:rPr>
          <w:rFonts w:cs="Times New Roman"/>
          <w:szCs w:val="28"/>
        </w:rPr>
        <w:t xml:space="preserve">рственных и муниципальных услуг» </w:t>
      </w:r>
      <w:r>
        <w:rPr>
          <w:rFonts w:cs="Times New Roman"/>
          <w:b/>
          <w:bCs/>
          <w:szCs w:val="28"/>
        </w:rPr>
        <w:t>н</w:t>
      </w:r>
      <w:r w:rsidR="008B2E7D" w:rsidRPr="006958C0">
        <w:rPr>
          <w:rFonts w:cs="Times New Roman"/>
          <w:b/>
          <w:bCs/>
          <w:szCs w:val="28"/>
        </w:rPr>
        <w:t xml:space="preserve">а </w:t>
      </w:r>
      <w:r w:rsidR="009B681B" w:rsidRPr="009B681B">
        <w:rPr>
          <w:rFonts w:cs="Times New Roman"/>
          <w:b/>
          <w:bCs/>
          <w:szCs w:val="28"/>
        </w:rPr>
        <w:t>многофункциональный центр предоставления госуда</w:t>
      </w:r>
      <w:r w:rsidR="009B681B">
        <w:rPr>
          <w:rFonts w:cs="Times New Roman"/>
          <w:b/>
          <w:bCs/>
          <w:szCs w:val="28"/>
        </w:rPr>
        <w:t>рственных и муниципальных услуг</w:t>
      </w:r>
      <w:r w:rsidR="008B2E7D" w:rsidRPr="006958C0">
        <w:rPr>
          <w:rFonts w:cs="Times New Roman"/>
          <w:b/>
          <w:bCs/>
          <w:szCs w:val="28"/>
        </w:rPr>
        <w:t xml:space="preserve"> возложена функция по осуществлению приема денежных средств от заявителей в счет платы за предоставление государственных и муниципальных услуг</w:t>
      </w:r>
      <w:r w:rsidR="009B681B">
        <w:rPr>
          <w:rFonts w:cs="Times New Roman"/>
          <w:b/>
          <w:bCs/>
          <w:szCs w:val="28"/>
        </w:rPr>
        <w:t>.</w:t>
      </w:r>
    </w:p>
    <w:p w:rsidR="008B2E7D" w:rsidRPr="009B681B" w:rsidRDefault="008B2E7D" w:rsidP="009B681B">
      <w:pPr>
        <w:spacing w:after="0" w:line="240" w:lineRule="auto"/>
        <w:ind w:firstLine="567"/>
        <w:jc w:val="both"/>
        <w:rPr>
          <w:rFonts w:cs="Times New Roman"/>
          <w:b/>
          <w:bCs/>
          <w:szCs w:val="28"/>
        </w:rPr>
      </w:pPr>
      <w:r w:rsidRPr="006958C0">
        <w:rPr>
          <w:rFonts w:cs="Times New Roman"/>
          <w:szCs w:val="28"/>
        </w:rPr>
        <w:t xml:space="preserve">Наделение </w:t>
      </w:r>
      <w:r w:rsidR="009B681B">
        <w:rPr>
          <w:rFonts w:cs="Times New Roman"/>
          <w:bCs/>
          <w:szCs w:val="28"/>
        </w:rPr>
        <w:t>многофункциональных</w:t>
      </w:r>
      <w:r w:rsidR="009B681B" w:rsidRPr="009B681B">
        <w:rPr>
          <w:rFonts w:cs="Times New Roman"/>
          <w:bCs/>
          <w:szCs w:val="28"/>
        </w:rPr>
        <w:t xml:space="preserve"> центр</w:t>
      </w:r>
      <w:r w:rsidR="009B681B">
        <w:rPr>
          <w:rFonts w:cs="Times New Roman"/>
          <w:bCs/>
          <w:szCs w:val="28"/>
        </w:rPr>
        <w:t>ов</w:t>
      </w:r>
      <w:r w:rsidR="009B681B" w:rsidRPr="009B681B">
        <w:rPr>
          <w:rFonts w:cs="Times New Roman"/>
          <w:bCs/>
          <w:szCs w:val="28"/>
        </w:rPr>
        <w:t xml:space="preserve"> предоставления государственных и муниципальных услуг</w:t>
      </w:r>
      <w:r w:rsidRPr="006958C0">
        <w:rPr>
          <w:rFonts w:cs="Times New Roman"/>
          <w:szCs w:val="28"/>
        </w:rPr>
        <w:t xml:space="preserve"> соответствующей функцией позволит решить проблему предоставления государственных и муниципальных услуг в малонаселенных местностях и местностях, в которых кредитные организации территориально удалены.</w:t>
      </w:r>
      <w:r w:rsidR="009B681B">
        <w:rPr>
          <w:rFonts w:cs="Times New Roman"/>
          <w:b/>
          <w:bCs/>
          <w:szCs w:val="28"/>
        </w:rPr>
        <w:t xml:space="preserve"> </w:t>
      </w:r>
      <w:r w:rsidRPr="006958C0">
        <w:rPr>
          <w:rFonts w:cs="Times New Roman"/>
          <w:szCs w:val="28"/>
        </w:rPr>
        <w:t xml:space="preserve">Кроме того, </w:t>
      </w:r>
      <w:r w:rsidR="009B681B">
        <w:rPr>
          <w:rFonts w:cs="Times New Roman"/>
          <w:szCs w:val="28"/>
        </w:rPr>
        <w:t xml:space="preserve">данным </w:t>
      </w:r>
      <w:r w:rsidRPr="006958C0">
        <w:rPr>
          <w:rFonts w:cs="Times New Roman"/>
          <w:szCs w:val="28"/>
        </w:rPr>
        <w:t xml:space="preserve">Федеральным законом устанавливается, что </w:t>
      </w:r>
      <w:r w:rsidR="009B681B" w:rsidRPr="009B681B">
        <w:rPr>
          <w:rFonts w:cs="Times New Roman"/>
          <w:bCs/>
          <w:szCs w:val="28"/>
        </w:rPr>
        <w:t>многофункциональный центр предоставления государственных и муниципальных услуг</w:t>
      </w:r>
      <w:r w:rsidRPr="006958C0">
        <w:rPr>
          <w:rFonts w:cs="Times New Roman"/>
          <w:szCs w:val="28"/>
        </w:rPr>
        <w:t xml:space="preserve"> может создаваться только в форме государственного или муниципального (в том числе автономного) учреждения.</w:t>
      </w:r>
    </w:p>
    <w:p w:rsidR="00A20182" w:rsidRPr="00A20182" w:rsidRDefault="00431BDD" w:rsidP="00431BDD">
      <w:pPr>
        <w:spacing w:after="0" w:line="240" w:lineRule="auto"/>
        <w:ind w:firstLine="567"/>
        <w:jc w:val="both"/>
        <w:rPr>
          <w:rFonts w:cs="Times New Roman"/>
          <w:szCs w:val="28"/>
        </w:rPr>
      </w:pPr>
      <w:proofErr w:type="gramStart"/>
      <w:r>
        <w:rPr>
          <w:rFonts w:cs="Times New Roman"/>
          <w:szCs w:val="28"/>
        </w:rPr>
        <w:t>Федеральным</w:t>
      </w:r>
      <w:r w:rsidR="00A20182" w:rsidRPr="00A20182">
        <w:rPr>
          <w:rFonts w:cs="Times New Roman"/>
          <w:szCs w:val="28"/>
        </w:rPr>
        <w:t xml:space="preserve"> </w:t>
      </w:r>
      <w:hyperlink r:id="rId7" w:history="1">
        <w:r w:rsidR="00A20182" w:rsidRPr="00431BDD">
          <w:rPr>
            <w:rStyle w:val="a7"/>
            <w:rFonts w:cs="Times New Roman"/>
            <w:color w:val="auto"/>
            <w:szCs w:val="28"/>
            <w:u w:val="none"/>
          </w:rPr>
          <w:t>закон</w:t>
        </w:r>
      </w:hyperlink>
      <w:r>
        <w:rPr>
          <w:rFonts w:cs="Times New Roman"/>
          <w:szCs w:val="28"/>
        </w:rPr>
        <w:t>ом</w:t>
      </w:r>
      <w:r w:rsidR="00A20182" w:rsidRPr="00431BDD">
        <w:rPr>
          <w:rFonts w:cs="Times New Roman"/>
          <w:szCs w:val="28"/>
        </w:rPr>
        <w:t xml:space="preserve"> от 05.02</w:t>
      </w:r>
      <w:r>
        <w:rPr>
          <w:rFonts w:cs="Times New Roman"/>
          <w:szCs w:val="28"/>
        </w:rPr>
        <w:t>.2018 №</w:t>
      </w:r>
      <w:r w:rsidR="00A20182" w:rsidRPr="00A20182">
        <w:rPr>
          <w:rFonts w:cs="Times New Roman"/>
          <w:szCs w:val="28"/>
        </w:rPr>
        <w:t xml:space="preserve"> 15-ФЗ</w:t>
      </w:r>
      <w:r>
        <w:rPr>
          <w:rFonts w:cs="Times New Roman"/>
          <w:szCs w:val="28"/>
        </w:rPr>
        <w:t xml:space="preserve"> «</w:t>
      </w:r>
      <w:r w:rsidR="00A20182" w:rsidRPr="00A20182">
        <w:rPr>
          <w:rFonts w:cs="Times New Roman"/>
          <w:szCs w:val="28"/>
        </w:rPr>
        <w:t>О внесении изменений в отдельные законодательные акты Российской Федерации по вопросам</w:t>
      </w:r>
      <w:r>
        <w:rPr>
          <w:rFonts w:cs="Times New Roman"/>
          <w:szCs w:val="28"/>
        </w:rPr>
        <w:t xml:space="preserve"> добровольчества (</w:t>
      </w:r>
      <w:proofErr w:type="spellStart"/>
      <w:r>
        <w:rPr>
          <w:rFonts w:cs="Times New Roman"/>
          <w:szCs w:val="28"/>
        </w:rPr>
        <w:t>волонтерства</w:t>
      </w:r>
      <w:proofErr w:type="spellEnd"/>
      <w:r>
        <w:rPr>
          <w:rFonts w:cs="Times New Roman"/>
          <w:szCs w:val="28"/>
        </w:rPr>
        <w:t xml:space="preserve">)» </w:t>
      </w:r>
      <w:r>
        <w:rPr>
          <w:rFonts w:cs="Times New Roman"/>
          <w:b/>
          <w:bCs/>
          <w:szCs w:val="28"/>
        </w:rPr>
        <w:t>н</w:t>
      </w:r>
      <w:r w:rsidR="00A20182" w:rsidRPr="00A20182">
        <w:rPr>
          <w:rFonts w:cs="Times New Roman"/>
          <w:b/>
          <w:bCs/>
          <w:szCs w:val="28"/>
        </w:rPr>
        <w:t>а законодательном уровне закреплены условия и порядок осуществления добровольческой (волонтерской) деятельности</w:t>
      </w:r>
      <w:r>
        <w:rPr>
          <w:rFonts w:cs="Times New Roman"/>
          <w:b/>
          <w:bCs/>
          <w:szCs w:val="28"/>
        </w:rPr>
        <w:t>.</w:t>
      </w:r>
      <w:proofErr w:type="gramEnd"/>
    </w:p>
    <w:p w:rsidR="00A20182" w:rsidRPr="00A20182" w:rsidRDefault="00A20182" w:rsidP="00A20182">
      <w:pPr>
        <w:spacing w:after="0" w:line="240" w:lineRule="auto"/>
        <w:ind w:firstLine="567"/>
        <w:jc w:val="both"/>
        <w:rPr>
          <w:rFonts w:cs="Times New Roman"/>
          <w:szCs w:val="28"/>
        </w:rPr>
      </w:pPr>
      <w:proofErr w:type="gramStart"/>
      <w:r w:rsidRPr="00A20182">
        <w:rPr>
          <w:rFonts w:cs="Times New Roman"/>
          <w:szCs w:val="28"/>
        </w:rPr>
        <w:t>Участниками добровольческой (волонтерской) деятельности являются добровольцы (волонтеры), организаторы добровольческой (волонтерской) деятельности и добровольческие (волонтерские) организации.</w:t>
      </w:r>
      <w:proofErr w:type="gramEnd"/>
    </w:p>
    <w:p w:rsidR="00A20182" w:rsidRPr="00A20182" w:rsidRDefault="00A20182" w:rsidP="00A20182">
      <w:pPr>
        <w:spacing w:after="0" w:line="240" w:lineRule="auto"/>
        <w:ind w:firstLine="567"/>
        <w:jc w:val="both"/>
        <w:rPr>
          <w:rFonts w:cs="Times New Roman"/>
          <w:szCs w:val="28"/>
        </w:rPr>
      </w:pPr>
      <w:proofErr w:type="gramStart"/>
      <w:r w:rsidRPr="00A20182">
        <w:rPr>
          <w:rFonts w:cs="Times New Roman"/>
          <w:szCs w:val="28"/>
        </w:rPr>
        <w:t xml:space="preserve">Установлено, что 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w:t>
      </w:r>
      <w:proofErr w:type="spellStart"/>
      <w:r w:rsidRPr="00A20182">
        <w:rPr>
          <w:rFonts w:cs="Times New Roman"/>
          <w:szCs w:val="28"/>
        </w:rPr>
        <w:t>благополучателем</w:t>
      </w:r>
      <w:proofErr w:type="spellEnd"/>
      <w:r w:rsidRPr="00A20182">
        <w:rPr>
          <w:rFonts w:cs="Times New Roman"/>
          <w:szCs w:val="28"/>
        </w:rPr>
        <w:t xml:space="preserve"> и предметом которого являются безвозмездное выполнение добровольцем (волонтером) работ и/или оказание им услуг в целях, </w:t>
      </w:r>
      <w:r w:rsidRPr="00A20182">
        <w:rPr>
          <w:rFonts w:cs="Times New Roman"/>
          <w:szCs w:val="28"/>
        </w:rPr>
        <w:lastRenderedPageBreak/>
        <w:t>указанных в н</w:t>
      </w:r>
      <w:r w:rsidR="00431BDD">
        <w:rPr>
          <w:rFonts w:cs="Times New Roman"/>
          <w:szCs w:val="28"/>
        </w:rPr>
        <w:t>азванном</w:t>
      </w:r>
      <w:r w:rsidRPr="00A20182">
        <w:rPr>
          <w:rFonts w:cs="Times New Roman"/>
          <w:szCs w:val="28"/>
        </w:rPr>
        <w:t xml:space="preserve"> Федеральном законе, или в иных общественно полезных целях.</w:t>
      </w:r>
      <w:proofErr w:type="gramEnd"/>
    </w:p>
    <w:p w:rsidR="00A20182" w:rsidRDefault="00A20182" w:rsidP="00A20182">
      <w:pPr>
        <w:spacing w:after="0" w:line="240" w:lineRule="auto"/>
        <w:ind w:firstLine="567"/>
        <w:jc w:val="both"/>
        <w:rPr>
          <w:rFonts w:cs="Times New Roman"/>
          <w:szCs w:val="28"/>
        </w:rPr>
      </w:pPr>
      <w:r w:rsidRPr="00A20182">
        <w:rPr>
          <w:rFonts w:cs="Times New Roman"/>
          <w:szCs w:val="28"/>
        </w:rPr>
        <w:t>Определены полномочия органов государственной власти Р</w:t>
      </w:r>
      <w:r w:rsidR="00431BDD">
        <w:rPr>
          <w:rFonts w:cs="Times New Roman"/>
          <w:szCs w:val="28"/>
        </w:rPr>
        <w:t xml:space="preserve">оссийской </w:t>
      </w:r>
      <w:r w:rsidRPr="00A20182">
        <w:rPr>
          <w:rFonts w:cs="Times New Roman"/>
          <w:szCs w:val="28"/>
        </w:rPr>
        <w:t>Ф</w:t>
      </w:r>
      <w:r w:rsidR="00431BDD">
        <w:rPr>
          <w:rFonts w:cs="Times New Roman"/>
          <w:szCs w:val="28"/>
        </w:rPr>
        <w:t>едерации</w:t>
      </w:r>
      <w:r w:rsidRPr="00A20182">
        <w:rPr>
          <w:rFonts w:cs="Times New Roman"/>
          <w:szCs w:val="28"/>
        </w:rPr>
        <w:t>, органов государственной власти субъектов Р</w:t>
      </w:r>
      <w:r w:rsidR="00431BDD">
        <w:rPr>
          <w:rFonts w:cs="Times New Roman"/>
          <w:szCs w:val="28"/>
        </w:rPr>
        <w:t xml:space="preserve">оссийской </w:t>
      </w:r>
      <w:r w:rsidRPr="00A20182">
        <w:rPr>
          <w:rFonts w:cs="Times New Roman"/>
          <w:szCs w:val="28"/>
        </w:rPr>
        <w:t>Ф</w:t>
      </w:r>
      <w:r w:rsidR="00431BDD">
        <w:rPr>
          <w:rFonts w:cs="Times New Roman"/>
          <w:szCs w:val="28"/>
        </w:rPr>
        <w:t>едерации</w:t>
      </w:r>
      <w:r w:rsidRPr="00A20182">
        <w:rPr>
          <w:rFonts w:cs="Times New Roman"/>
          <w:szCs w:val="28"/>
        </w:rPr>
        <w:t xml:space="preserve"> и органов местного самоуправления в сфере добровольчества (</w:t>
      </w:r>
      <w:proofErr w:type="spellStart"/>
      <w:r w:rsidRPr="00A20182">
        <w:rPr>
          <w:rFonts w:cs="Times New Roman"/>
          <w:szCs w:val="28"/>
        </w:rPr>
        <w:t>волонтерства</w:t>
      </w:r>
      <w:proofErr w:type="spellEnd"/>
      <w:r w:rsidRPr="00A20182">
        <w:rPr>
          <w:rFonts w:cs="Times New Roman"/>
          <w:szCs w:val="28"/>
        </w:rPr>
        <w:t>).</w:t>
      </w:r>
    </w:p>
    <w:p w:rsidR="00B416DF" w:rsidRPr="00B416DF" w:rsidRDefault="00B416DF" w:rsidP="00B416DF">
      <w:pPr>
        <w:spacing w:after="0" w:line="240" w:lineRule="auto"/>
        <w:ind w:firstLine="567"/>
        <w:jc w:val="both"/>
        <w:rPr>
          <w:rFonts w:cs="Times New Roman"/>
          <w:szCs w:val="28"/>
        </w:rPr>
      </w:pPr>
      <w:r w:rsidRPr="00B416DF">
        <w:rPr>
          <w:rFonts w:cs="Times New Roman"/>
          <w:szCs w:val="28"/>
        </w:rPr>
        <w:t>Органы местного самоуправления осуществляют следующие полномочия в сфере добровольчества (</w:t>
      </w:r>
      <w:proofErr w:type="spellStart"/>
      <w:r w:rsidRPr="00B416DF">
        <w:rPr>
          <w:rFonts w:cs="Times New Roman"/>
          <w:szCs w:val="28"/>
        </w:rPr>
        <w:t>волонтерства</w:t>
      </w:r>
      <w:proofErr w:type="spellEnd"/>
      <w:r w:rsidRPr="00B416DF">
        <w:rPr>
          <w:rFonts w:cs="Times New Roman"/>
          <w:szCs w:val="28"/>
        </w:rPr>
        <w:t>):</w:t>
      </w:r>
    </w:p>
    <w:p w:rsidR="00B416DF" w:rsidRPr="00B416DF" w:rsidRDefault="00B416DF" w:rsidP="00B416DF">
      <w:pPr>
        <w:spacing w:after="0" w:line="240" w:lineRule="auto"/>
        <w:ind w:firstLine="567"/>
        <w:jc w:val="both"/>
        <w:rPr>
          <w:rFonts w:cs="Times New Roman"/>
          <w:szCs w:val="28"/>
        </w:rPr>
      </w:pPr>
      <w:r w:rsidRPr="00B416DF">
        <w:rPr>
          <w:rFonts w:cs="Times New Roman"/>
          <w:szCs w:val="28"/>
        </w:rPr>
        <w:t>1) формирование и осуществление муниципальных программ (подпрограмм), содержащих мероприятия, направленные на поддержку добровольчества (</w:t>
      </w:r>
      <w:proofErr w:type="spellStart"/>
      <w:r w:rsidRPr="00B416DF">
        <w:rPr>
          <w:rFonts w:cs="Times New Roman"/>
          <w:szCs w:val="28"/>
        </w:rPr>
        <w:t>волонтерства</w:t>
      </w:r>
      <w:proofErr w:type="spellEnd"/>
      <w:r w:rsidRPr="00B416DF">
        <w:rPr>
          <w:rFonts w:cs="Times New Roman"/>
          <w:szCs w:val="28"/>
        </w:rPr>
        <w:t>), с учетом национальных и местных социально-экономических, экологических, культурных и других особенностей;</w:t>
      </w:r>
    </w:p>
    <w:p w:rsidR="00B416DF" w:rsidRPr="00B416DF" w:rsidRDefault="00B416DF" w:rsidP="00B416DF">
      <w:pPr>
        <w:spacing w:after="0" w:line="240" w:lineRule="auto"/>
        <w:ind w:firstLine="567"/>
        <w:jc w:val="both"/>
        <w:rPr>
          <w:rFonts w:cs="Times New Roman"/>
          <w:szCs w:val="28"/>
        </w:rPr>
      </w:pPr>
      <w:r w:rsidRPr="00B416DF">
        <w:rPr>
          <w:rFonts w:cs="Times New Roman"/>
          <w:szCs w:val="28"/>
        </w:rPr>
        <w:t>2) утверждение порядка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w:t>
      </w:r>
    </w:p>
    <w:p w:rsidR="00B416DF" w:rsidRPr="00A20182" w:rsidRDefault="00B416DF" w:rsidP="00B416DF">
      <w:pPr>
        <w:spacing w:after="0" w:line="240" w:lineRule="auto"/>
        <w:ind w:firstLine="567"/>
        <w:jc w:val="both"/>
        <w:rPr>
          <w:rFonts w:cs="Times New Roman"/>
          <w:szCs w:val="28"/>
        </w:rPr>
      </w:pPr>
      <w:proofErr w:type="gramStart"/>
      <w:r w:rsidRPr="00B416DF">
        <w:rPr>
          <w:rFonts w:cs="Times New Roman"/>
          <w:szCs w:val="28"/>
        </w:rPr>
        <w:t>3)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w:t>
      </w:r>
      <w:proofErr w:type="gramEnd"/>
    </w:p>
    <w:p w:rsidR="00A20182" w:rsidRPr="00A20182" w:rsidRDefault="00A20182" w:rsidP="00A20182">
      <w:pPr>
        <w:spacing w:after="0" w:line="240" w:lineRule="auto"/>
        <w:ind w:firstLine="567"/>
        <w:jc w:val="both"/>
        <w:rPr>
          <w:rFonts w:cs="Times New Roman"/>
          <w:szCs w:val="28"/>
        </w:rPr>
      </w:pPr>
      <w:proofErr w:type="gramStart"/>
      <w:r w:rsidRPr="00A20182">
        <w:rPr>
          <w:rFonts w:cs="Times New Roman"/>
          <w:szCs w:val="28"/>
        </w:rPr>
        <w:t>Формирование и ведение единой информационной системы в сфере развития добровольчества (</w:t>
      </w:r>
      <w:proofErr w:type="spellStart"/>
      <w:r w:rsidRPr="00A20182">
        <w:rPr>
          <w:rFonts w:cs="Times New Roman"/>
          <w:szCs w:val="28"/>
        </w:rPr>
        <w:t>волонтерства</w:t>
      </w:r>
      <w:proofErr w:type="spellEnd"/>
      <w:r w:rsidRPr="00A20182">
        <w:rPr>
          <w:rFonts w:cs="Times New Roman"/>
          <w:szCs w:val="28"/>
        </w:rPr>
        <w:t>) в целях реализации государственной политики в сфере добровольчества (</w:t>
      </w:r>
      <w:proofErr w:type="spellStart"/>
      <w:r w:rsidRPr="00A20182">
        <w:rPr>
          <w:rFonts w:cs="Times New Roman"/>
          <w:szCs w:val="28"/>
        </w:rPr>
        <w:t>волонтерства</w:t>
      </w:r>
      <w:proofErr w:type="spellEnd"/>
      <w:r w:rsidRPr="00A20182">
        <w:rPr>
          <w:rFonts w:cs="Times New Roman"/>
          <w:szCs w:val="28"/>
        </w:rPr>
        <w:t>) осуществляются федеральным органом исполнительной власти, осуществляющим функции по оказанию государственных услуг в сфере государственной молодежной политики (единая информационная система в сфере развития добровольчества (</w:t>
      </w:r>
      <w:proofErr w:type="spellStart"/>
      <w:r w:rsidRPr="00A20182">
        <w:rPr>
          <w:rFonts w:cs="Times New Roman"/>
          <w:szCs w:val="28"/>
        </w:rPr>
        <w:t>волонтерства</w:t>
      </w:r>
      <w:proofErr w:type="spellEnd"/>
      <w:r w:rsidRPr="00A20182">
        <w:rPr>
          <w:rFonts w:cs="Times New Roman"/>
          <w:szCs w:val="28"/>
        </w:rPr>
        <w:t>) включает сведения о добровольцах (волонтерах), организаторах добровольческой (волонтерской) деятельности, добровольческих (волонтерских) организациях).</w:t>
      </w:r>
      <w:proofErr w:type="gramEnd"/>
    </w:p>
    <w:p w:rsidR="00A20182" w:rsidRPr="00A20182" w:rsidRDefault="00A20182" w:rsidP="00A20182">
      <w:pPr>
        <w:spacing w:after="0" w:line="240" w:lineRule="auto"/>
        <w:ind w:firstLine="567"/>
        <w:jc w:val="both"/>
        <w:rPr>
          <w:rFonts w:cs="Times New Roman"/>
          <w:szCs w:val="28"/>
        </w:rPr>
      </w:pPr>
      <w:r w:rsidRPr="00A20182">
        <w:rPr>
          <w:rFonts w:cs="Times New Roman"/>
          <w:szCs w:val="28"/>
        </w:rPr>
        <w:t>Религиозные организации в соответствии со своими внутренними установлениями вправе привлекать добровольцев (волонтеров) для участия в организации богослужений, других религиозных обрядов и церемоний, а также для выполнения работ, оказания услуг, направленных на поддержку и обеспечение видов деятельности религиозных организаций, предусмотренных их уставами.</w:t>
      </w:r>
    </w:p>
    <w:p w:rsidR="00A20182" w:rsidRDefault="00A20182" w:rsidP="00C600CD">
      <w:pPr>
        <w:spacing w:after="0" w:line="240" w:lineRule="auto"/>
        <w:ind w:firstLine="567"/>
        <w:jc w:val="both"/>
        <w:rPr>
          <w:rFonts w:cs="Times New Roman"/>
          <w:szCs w:val="28"/>
        </w:rPr>
      </w:pPr>
      <w:r w:rsidRPr="00A20182">
        <w:rPr>
          <w:rFonts w:cs="Times New Roman"/>
          <w:szCs w:val="28"/>
        </w:rPr>
        <w:t>Федеральный закон вступает в силу с 1 мая 2018 года.</w:t>
      </w:r>
    </w:p>
    <w:p w:rsidR="00B416DF" w:rsidRPr="006958C0" w:rsidRDefault="00B416DF" w:rsidP="009A415B">
      <w:pPr>
        <w:spacing w:after="0" w:line="240" w:lineRule="auto"/>
        <w:ind w:firstLine="567"/>
        <w:jc w:val="both"/>
        <w:rPr>
          <w:rFonts w:cs="Times New Roman"/>
          <w:szCs w:val="28"/>
        </w:rPr>
      </w:pPr>
      <w:hyperlink r:id="rId8" w:history="1">
        <w:r w:rsidRPr="006958C0">
          <w:rPr>
            <w:rStyle w:val="a7"/>
            <w:rFonts w:cs="Times New Roman"/>
            <w:color w:val="auto"/>
            <w:szCs w:val="28"/>
            <w:u w:val="none"/>
          </w:rPr>
          <w:t>Постановление</w:t>
        </w:r>
      </w:hyperlink>
      <w:proofErr w:type="gramStart"/>
      <w:r>
        <w:rPr>
          <w:rStyle w:val="a7"/>
          <w:rFonts w:cs="Times New Roman"/>
          <w:color w:val="auto"/>
          <w:szCs w:val="28"/>
          <w:u w:val="none"/>
        </w:rPr>
        <w:t>м</w:t>
      </w:r>
      <w:proofErr w:type="gramEnd"/>
      <w:r w:rsidRPr="006958C0">
        <w:rPr>
          <w:rFonts w:cs="Times New Roman"/>
          <w:szCs w:val="28"/>
        </w:rPr>
        <w:t xml:space="preserve"> Правительства Р</w:t>
      </w:r>
      <w:r>
        <w:rPr>
          <w:rFonts w:cs="Times New Roman"/>
          <w:szCs w:val="28"/>
        </w:rPr>
        <w:t xml:space="preserve">оссийской </w:t>
      </w:r>
      <w:r w:rsidRPr="006958C0">
        <w:rPr>
          <w:rFonts w:cs="Times New Roman"/>
          <w:szCs w:val="28"/>
        </w:rPr>
        <w:t>Ф</w:t>
      </w:r>
      <w:r>
        <w:rPr>
          <w:rFonts w:cs="Times New Roman"/>
          <w:szCs w:val="28"/>
        </w:rPr>
        <w:t>едерации от 09.02.2018 №</w:t>
      </w:r>
      <w:r w:rsidRPr="006958C0">
        <w:rPr>
          <w:rFonts w:cs="Times New Roman"/>
          <w:szCs w:val="28"/>
        </w:rPr>
        <w:t xml:space="preserve"> 132</w:t>
      </w:r>
      <w:r w:rsidR="009A415B">
        <w:rPr>
          <w:rFonts w:cs="Times New Roman"/>
          <w:szCs w:val="28"/>
        </w:rPr>
        <w:t xml:space="preserve"> </w:t>
      </w:r>
      <w:r w:rsidR="009A415B">
        <w:rPr>
          <w:rFonts w:cs="Times New Roman"/>
          <w:szCs w:val="28"/>
        </w:rPr>
        <w:br/>
        <w:t>«</w:t>
      </w:r>
      <w:r w:rsidRPr="006958C0">
        <w:rPr>
          <w:rFonts w:cs="Times New Roman"/>
          <w:szCs w:val="28"/>
        </w:rPr>
        <w:t>О внесении изменения в пункт 9 Правил проведения аукциона по приобретению права на закл</w:t>
      </w:r>
      <w:r w:rsidR="009A415B">
        <w:rPr>
          <w:rFonts w:cs="Times New Roman"/>
          <w:szCs w:val="28"/>
        </w:rPr>
        <w:t xml:space="preserve">ючение договора водопользования» </w:t>
      </w:r>
      <w:r w:rsidR="009A415B">
        <w:rPr>
          <w:rFonts w:cs="Times New Roman"/>
          <w:b/>
          <w:szCs w:val="28"/>
        </w:rPr>
        <w:t>с</w:t>
      </w:r>
      <w:r w:rsidRPr="006958C0">
        <w:rPr>
          <w:rFonts w:cs="Times New Roman"/>
          <w:b/>
          <w:szCs w:val="28"/>
        </w:rPr>
        <w:t>корректированы правила расчета начальной цены аукциона по приобретению права на заключение договора водопользования</w:t>
      </w:r>
      <w:r w:rsidR="009A415B">
        <w:rPr>
          <w:rFonts w:cs="Times New Roman"/>
          <w:b/>
          <w:szCs w:val="28"/>
        </w:rPr>
        <w:t>.</w:t>
      </w:r>
      <w:r w:rsidR="009A415B">
        <w:rPr>
          <w:rFonts w:cs="Times New Roman"/>
          <w:szCs w:val="28"/>
        </w:rPr>
        <w:t xml:space="preserve"> </w:t>
      </w:r>
      <w:r w:rsidRPr="006958C0">
        <w:rPr>
          <w:rFonts w:cs="Times New Roman"/>
          <w:szCs w:val="28"/>
        </w:rPr>
        <w:t>Указывается, что начальная цена предмета аукциона устанавливается в размере платы за пользование водным объектом за весь период действия договора водопользования, но не более чем за 10 лет.</w:t>
      </w:r>
    </w:p>
    <w:p w:rsidR="008B2E7D" w:rsidRPr="006958C0" w:rsidRDefault="00B416DF" w:rsidP="009A415B">
      <w:pPr>
        <w:spacing w:after="0" w:line="240" w:lineRule="auto"/>
        <w:ind w:firstLine="567"/>
        <w:jc w:val="both"/>
        <w:rPr>
          <w:rFonts w:cs="Times New Roman"/>
          <w:szCs w:val="28"/>
        </w:rPr>
      </w:pPr>
      <w:r w:rsidRPr="006958C0">
        <w:rPr>
          <w:rFonts w:cs="Times New Roman"/>
          <w:szCs w:val="28"/>
        </w:rPr>
        <w:t xml:space="preserve">Ранее начальная цена устанавливалась в размере годовой платы за пользование водным объектом в соответствии с договором водопользования, исходя из установленных ставок платы за пользование водными объектами, находящимися в </w:t>
      </w:r>
      <w:r w:rsidRPr="006958C0">
        <w:rPr>
          <w:rFonts w:cs="Times New Roman"/>
          <w:szCs w:val="28"/>
        </w:rPr>
        <w:lastRenderedPageBreak/>
        <w:t>федеральной собственности, собственности субъекта Р</w:t>
      </w:r>
      <w:r w:rsidR="009A415B">
        <w:rPr>
          <w:rFonts w:cs="Times New Roman"/>
          <w:szCs w:val="28"/>
        </w:rPr>
        <w:t xml:space="preserve">оссийской </w:t>
      </w:r>
      <w:r w:rsidRPr="006958C0">
        <w:rPr>
          <w:rFonts w:cs="Times New Roman"/>
          <w:szCs w:val="28"/>
        </w:rPr>
        <w:t>Ф</w:t>
      </w:r>
      <w:r w:rsidR="009A415B">
        <w:rPr>
          <w:rFonts w:cs="Times New Roman"/>
          <w:szCs w:val="28"/>
        </w:rPr>
        <w:t>едерации</w:t>
      </w:r>
      <w:r w:rsidRPr="006958C0">
        <w:rPr>
          <w:rFonts w:cs="Times New Roman"/>
          <w:szCs w:val="28"/>
        </w:rPr>
        <w:t>, собственности муниципальных образований.</w:t>
      </w:r>
    </w:p>
    <w:p w:rsidR="008B2E7D" w:rsidRPr="006958C0" w:rsidRDefault="009A415B" w:rsidP="009A415B">
      <w:pPr>
        <w:spacing w:after="0" w:line="240" w:lineRule="auto"/>
        <w:ind w:firstLine="567"/>
        <w:jc w:val="both"/>
        <w:rPr>
          <w:rFonts w:cs="Times New Roman"/>
          <w:szCs w:val="28"/>
        </w:rPr>
      </w:pPr>
      <w:bookmarkStart w:id="2" w:name="P331"/>
      <w:bookmarkEnd w:id="2"/>
      <w:proofErr w:type="gramStart"/>
      <w:r>
        <w:rPr>
          <w:rFonts w:cs="Times New Roman"/>
          <w:szCs w:val="28"/>
        </w:rPr>
        <w:t xml:space="preserve">Согласно </w:t>
      </w:r>
      <w:hyperlink r:id="rId9" w:history="1">
        <w:r>
          <w:rPr>
            <w:rStyle w:val="a7"/>
            <w:rFonts w:cs="Times New Roman"/>
            <w:color w:val="auto"/>
            <w:szCs w:val="28"/>
            <w:u w:val="none"/>
          </w:rPr>
          <w:t>распоряжению</w:t>
        </w:r>
      </w:hyperlink>
      <w:r w:rsidR="008B2E7D" w:rsidRPr="006958C0">
        <w:rPr>
          <w:rFonts w:cs="Times New Roman"/>
          <w:szCs w:val="28"/>
        </w:rPr>
        <w:t xml:space="preserve"> Правительства Р</w:t>
      </w:r>
      <w:r>
        <w:rPr>
          <w:rFonts w:cs="Times New Roman"/>
          <w:szCs w:val="28"/>
        </w:rPr>
        <w:t xml:space="preserve">оссийской </w:t>
      </w:r>
      <w:r w:rsidR="008B2E7D" w:rsidRPr="006958C0">
        <w:rPr>
          <w:rFonts w:cs="Times New Roman"/>
          <w:szCs w:val="28"/>
        </w:rPr>
        <w:t>Ф</w:t>
      </w:r>
      <w:r>
        <w:rPr>
          <w:rFonts w:cs="Times New Roman"/>
          <w:szCs w:val="28"/>
        </w:rPr>
        <w:t xml:space="preserve">едерации от 12.02.2018 </w:t>
      </w:r>
      <w:r>
        <w:rPr>
          <w:rFonts w:cs="Times New Roman"/>
          <w:szCs w:val="28"/>
        </w:rPr>
        <w:br/>
        <w:t>№</w:t>
      </w:r>
      <w:r w:rsidR="008B2E7D" w:rsidRPr="006958C0">
        <w:rPr>
          <w:rFonts w:cs="Times New Roman"/>
          <w:szCs w:val="28"/>
        </w:rPr>
        <w:t xml:space="preserve"> 213-р</w:t>
      </w:r>
      <w:r>
        <w:rPr>
          <w:rFonts w:cs="Times New Roman"/>
          <w:szCs w:val="28"/>
        </w:rPr>
        <w:t xml:space="preserve"> «</w:t>
      </w:r>
      <w:r w:rsidR="008B2E7D" w:rsidRPr="006958C0">
        <w:rPr>
          <w:rFonts w:cs="Times New Roman"/>
          <w:szCs w:val="28"/>
        </w:rPr>
        <w:t>О внесении изменений в Перечень товаров, работ, услуг, в случае осуществления закупок которых заказчик обязан проводить аукцион в электронной ф</w:t>
      </w:r>
      <w:r>
        <w:rPr>
          <w:rFonts w:cs="Times New Roman"/>
          <w:szCs w:val="28"/>
        </w:rPr>
        <w:t>орме (электронный аукцион), утвержденный</w:t>
      </w:r>
      <w:r w:rsidR="008B2E7D" w:rsidRPr="006958C0">
        <w:rPr>
          <w:rFonts w:cs="Times New Roman"/>
          <w:szCs w:val="28"/>
        </w:rPr>
        <w:t xml:space="preserve"> распоряжением Правите</w:t>
      </w:r>
      <w:r>
        <w:rPr>
          <w:rFonts w:cs="Times New Roman"/>
          <w:szCs w:val="28"/>
        </w:rPr>
        <w:t xml:space="preserve">льства Российской Федерации от 21.03.2016 № 471-р» </w:t>
      </w:r>
      <w:r w:rsidRPr="009A415B">
        <w:rPr>
          <w:rFonts w:cs="Times New Roman"/>
          <w:b/>
          <w:szCs w:val="28"/>
        </w:rPr>
        <w:t>у</w:t>
      </w:r>
      <w:r w:rsidR="008B2E7D" w:rsidRPr="006958C0">
        <w:rPr>
          <w:rFonts w:cs="Times New Roman"/>
          <w:b/>
          <w:szCs w:val="28"/>
        </w:rPr>
        <w:t>слуги по перевозке пассажиров автомобильным транспортом и городским наземным электрическим транспортом исключены из перечня товаров (работ, услуг), закупки которых должны осуществляться только</w:t>
      </w:r>
      <w:proofErr w:type="gramEnd"/>
      <w:r w:rsidR="008B2E7D" w:rsidRPr="006958C0">
        <w:rPr>
          <w:rFonts w:cs="Times New Roman"/>
          <w:b/>
          <w:szCs w:val="28"/>
        </w:rPr>
        <w:t xml:space="preserve"> в форме электронных аукционов</w:t>
      </w:r>
      <w:r>
        <w:rPr>
          <w:rFonts w:cs="Times New Roman"/>
          <w:b/>
          <w:szCs w:val="28"/>
        </w:rPr>
        <w:t>.</w:t>
      </w:r>
    </w:p>
    <w:p w:rsidR="008B2E7D" w:rsidRPr="006958C0" w:rsidRDefault="008B2E7D" w:rsidP="006958C0">
      <w:pPr>
        <w:spacing w:after="0" w:line="240" w:lineRule="auto"/>
        <w:ind w:firstLine="567"/>
        <w:jc w:val="both"/>
        <w:rPr>
          <w:rFonts w:cs="Times New Roman"/>
          <w:szCs w:val="28"/>
        </w:rPr>
      </w:pPr>
      <w:proofErr w:type="gramStart"/>
      <w:r w:rsidRPr="006958C0">
        <w:rPr>
          <w:rFonts w:cs="Times New Roman"/>
          <w:szCs w:val="28"/>
        </w:rPr>
        <w:t>В соответствии с Федер</w:t>
      </w:r>
      <w:r w:rsidR="009A415B">
        <w:rPr>
          <w:rFonts w:cs="Times New Roman"/>
          <w:szCs w:val="28"/>
        </w:rPr>
        <w:t>альным законом от 13.07.2015 № 220-ФЗ «</w:t>
      </w:r>
      <w:r w:rsidRPr="006958C0">
        <w:rPr>
          <w:rFonts w:cs="Times New Roman"/>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9A415B">
        <w:rPr>
          <w:rFonts w:cs="Times New Roman"/>
          <w:szCs w:val="28"/>
        </w:rPr>
        <w:t>льные акты Российской Федерации»</w:t>
      </w:r>
      <w:r w:rsidRPr="006958C0">
        <w:rPr>
          <w:rFonts w:cs="Times New Roman"/>
          <w:szCs w:val="28"/>
        </w:rPr>
        <w:t xml:space="preserve"> и </w:t>
      </w:r>
      <w:r w:rsidR="009A415B">
        <w:rPr>
          <w:rFonts w:cs="Times New Roman"/>
          <w:szCs w:val="28"/>
        </w:rPr>
        <w:t>Федеральным законом от 05.04.2013 № 44-ФЗ «</w:t>
      </w:r>
      <w:r w:rsidRPr="006958C0">
        <w:rPr>
          <w:rFonts w:cs="Times New Roman"/>
          <w:szCs w:val="28"/>
        </w:rPr>
        <w:t>О контрактной системе в сфере закупок товаров, работ, услуг для обеспечения госуд</w:t>
      </w:r>
      <w:r w:rsidR="009A415B">
        <w:rPr>
          <w:rFonts w:cs="Times New Roman"/>
          <w:szCs w:val="28"/>
        </w:rPr>
        <w:t>арственных и муниципальных нужд» (далее - Федеральный закон №</w:t>
      </w:r>
      <w:r w:rsidRPr="006958C0">
        <w:rPr>
          <w:rFonts w:cs="Times New Roman"/>
          <w:szCs w:val="28"/>
        </w:rPr>
        <w:t xml:space="preserve"> 44-ФЗ</w:t>
      </w:r>
      <w:proofErr w:type="gramEnd"/>
      <w:r w:rsidRPr="006958C0">
        <w:rPr>
          <w:rFonts w:cs="Times New Roman"/>
          <w:szCs w:val="28"/>
        </w:rPr>
        <w:t>) осуществление регулярных перевозок по регулируемым тарифам обеспечивается посредством заключения уполномоченным органом исполнительной власти субъекта Р</w:t>
      </w:r>
      <w:r w:rsidR="009A415B">
        <w:rPr>
          <w:rFonts w:cs="Times New Roman"/>
          <w:szCs w:val="28"/>
        </w:rPr>
        <w:t xml:space="preserve">оссийской </w:t>
      </w:r>
      <w:r w:rsidRPr="006958C0">
        <w:rPr>
          <w:rFonts w:cs="Times New Roman"/>
          <w:szCs w:val="28"/>
        </w:rPr>
        <w:t>Ф</w:t>
      </w:r>
      <w:r w:rsidR="009A415B">
        <w:rPr>
          <w:rFonts w:cs="Times New Roman"/>
          <w:szCs w:val="28"/>
        </w:rPr>
        <w:t>едерации</w:t>
      </w:r>
      <w:r w:rsidRPr="006958C0">
        <w:rPr>
          <w:rFonts w:cs="Times New Roman"/>
          <w:szCs w:val="28"/>
        </w:rPr>
        <w:t xml:space="preserve"> или уполномоченным органом местного самоуправления либо иным государственным или муниципальным заказчиком государственных или муниципальных контрактов после проведения электронного аукциона.</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Однако в соответствии со статьей 68 Фе</w:t>
      </w:r>
      <w:r w:rsidR="009A415B">
        <w:rPr>
          <w:rFonts w:cs="Times New Roman"/>
          <w:szCs w:val="28"/>
        </w:rPr>
        <w:t>дерального закона №</w:t>
      </w:r>
      <w:r w:rsidRPr="006958C0">
        <w:rPr>
          <w:rFonts w:cs="Times New Roman"/>
          <w:szCs w:val="28"/>
        </w:rPr>
        <w:t xml:space="preserve"> 44-ФЗ электронный аукцион проводится путем снижения начальной (максимальной) цены контракта, указанной в извещении о проведении такого аукциона.</w:t>
      </w:r>
    </w:p>
    <w:p w:rsidR="008B2E7D" w:rsidRPr="006958C0" w:rsidRDefault="008B2E7D" w:rsidP="006958C0">
      <w:pPr>
        <w:spacing w:after="0" w:line="240" w:lineRule="auto"/>
        <w:ind w:firstLine="567"/>
        <w:jc w:val="both"/>
        <w:rPr>
          <w:rFonts w:cs="Times New Roman"/>
          <w:szCs w:val="28"/>
        </w:rPr>
      </w:pPr>
      <w:proofErr w:type="gramStart"/>
      <w:r w:rsidRPr="006958C0">
        <w:rPr>
          <w:rFonts w:cs="Times New Roman"/>
          <w:szCs w:val="28"/>
        </w:rPr>
        <w:t>При этом согласно</w:t>
      </w:r>
      <w:r w:rsidR="009A415B">
        <w:rPr>
          <w:rFonts w:cs="Times New Roman"/>
          <w:szCs w:val="28"/>
        </w:rPr>
        <w:t xml:space="preserve"> статье 32 Федерального закона №</w:t>
      </w:r>
      <w:r w:rsidRPr="006958C0">
        <w:rPr>
          <w:rFonts w:cs="Times New Roman"/>
          <w:szCs w:val="28"/>
        </w:rPr>
        <w:t xml:space="preserve"> 44-ФЗ в документации о закупке заказчик обязан указать используемые при определении поставщика (подрядчика, исполнителя) критерии и их величины значимости;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причем одним из них является цена контракта.</w:t>
      </w:r>
      <w:proofErr w:type="gramEnd"/>
    </w:p>
    <w:p w:rsidR="008B2E7D" w:rsidRPr="006958C0" w:rsidRDefault="008B2E7D" w:rsidP="006958C0">
      <w:pPr>
        <w:spacing w:after="0" w:line="240" w:lineRule="auto"/>
        <w:ind w:firstLine="567"/>
        <w:jc w:val="both"/>
        <w:rPr>
          <w:rFonts w:cs="Times New Roman"/>
          <w:szCs w:val="28"/>
        </w:rPr>
      </w:pPr>
      <w:proofErr w:type="gramStart"/>
      <w:r w:rsidRPr="006958C0">
        <w:rPr>
          <w:rFonts w:cs="Times New Roman"/>
          <w:szCs w:val="28"/>
        </w:rPr>
        <w:t>Таким образом, при проведении электронного аукциона невозможно проводить оценку и сопоставление заявок на участие в электронном аукционе на основании качественных, функциональных и экологических характеристик объекта закупки, влияющих на качество перевозок, характеристик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из числа инвалидов и других</w:t>
      </w:r>
      <w:proofErr w:type="gramEnd"/>
      <w:r w:rsidRPr="006958C0">
        <w:rPr>
          <w:rFonts w:cs="Times New Roman"/>
          <w:szCs w:val="28"/>
        </w:rPr>
        <w:t xml:space="preserve"> </w:t>
      </w:r>
      <w:proofErr w:type="gramStart"/>
      <w:r w:rsidRPr="006958C0">
        <w:rPr>
          <w:rFonts w:cs="Times New Roman"/>
          <w:szCs w:val="28"/>
        </w:rPr>
        <w:t>маломобильных групп населения и иных характеристик).</w:t>
      </w:r>
      <w:proofErr w:type="gramEnd"/>
    </w:p>
    <w:p w:rsidR="008B2E7D" w:rsidRPr="006958C0" w:rsidRDefault="008B2E7D" w:rsidP="009A415B">
      <w:pPr>
        <w:spacing w:after="0" w:line="240" w:lineRule="auto"/>
        <w:ind w:firstLine="567"/>
        <w:jc w:val="both"/>
        <w:rPr>
          <w:rFonts w:cs="Times New Roman"/>
          <w:szCs w:val="28"/>
        </w:rPr>
      </w:pPr>
      <w:r w:rsidRPr="006958C0">
        <w:rPr>
          <w:rFonts w:cs="Times New Roman"/>
          <w:szCs w:val="28"/>
        </w:rPr>
        <w:t>В связи с изложенным, услуги по перевозке пассажиров автомобильным транспортом и городским наземным электрическим транспортом исключены из перечня товаров (работ, услуг), закупки которых должны осуществляться только в форме электронных аукционов.</w:t>
      </w:r>
    </w:p>
    <w:p w:rsidR="008B2E7D" w:rsidRPr="006958C0" w:rsidRDefault="00297C58" w:rsidP="009A415B">
      <w:pPr>
        <w:spacing w:after="0" w:line="240" w:lineRule="auto"/>
        <w:ind w:firstLine="567"/>
        <w:jc w:val="both"/>
        <w:rPr>
          <w:rFonts w:cs="Times New Roman"/>
          <w:szCs w:val="28"/>
        </w:rPr>
      </w:pPr>
      <w:hyperlink r:id="rId10" w:history="1">
        <w:proofErr w:type="gramStart"/>
        <w:r w:rsidR="008B2E7D" w:rsidRPr="006958C0">
          <w:rPr>
            <w:rStyle w:val="a7"/>
            <w:rFonts w:cs="Times New Roman"/>
            <w:color w:val="auto"/>
            <w:szCs w:val="28"/>
            <w:u w:val="none"/>
          </w:rPr>
          <w:t>Распоряжение</w:t>
        </w:r>
      </w:hyperlink>
      <w:r w:rsidR="009A415B">
        <w:rPr>
          <w:rStyle w:val="a7"/>
          <w:rFonts w:cs="Times New Roman"/>
          <w:color w:val="auto"/>
          <w:szCs w:val="28"/>
          <w:u w:val="none"/>
        </w:rPr>
        <w:t>м</w:t>
      </w:r>
      <w:r w:rsidR="008B2E7D" w:rsidRPr="006958C0">
        <w:rPr>
          <w:rFonts w:cs="Times New Roman"/>
          <w:szCs w:val="28"/>
        </w:rPr>
        <w:t xml:space="preserve"> </w:t>
      </w:r>
      <w:r w:rsidR="009A415B">
        <w:rPr>
          <w:rFonts w:cs="Times New Roman"/>
          <w:szCs w:val="28"/>
        </w:rPr>
        <w:t>Минтранса России от 15.12.2017 №</w:t>
      </w:r>
      <w:r w:rsidR="008B2E7D" w:rsidRPr="006958C0">
        <w:rPr>
          <w:rFonts w:cs="Times New Roman"/>
          <w:szCs w:val="28"/>
        </w:rPr>
        <w:t xml:space="preserve"> НА-229-р</w:t>
      </w:r>
      <w:r w:rsidR="009A415B">
        <w:rPr>
          <w:rFonts w:cs="Times New Roman"/>
          <w:szCs w:val="28"/>
        </w:rPr>
        <w:t xml:space="preserve"> «</w:t>
      </w:r>
      <w:r w:rsidR="008B2E7D" w:rsidRPr="006958C0">
        <w:rPr>
          <w:rFonts w:cs="Times New Roman"/>
          <w:szCs w:val="28"/>
        </w:rPr>
        <w:t xml:space="preserve">Об утверждении Методики определения начальной (максимальной) цены контракта, заключаемого с поставщиком (в том числе с единственным), при осуществлении закупок в сфере </w:t>
      </w:r>
      <w:r w:rsidR="008B2E7D" w:rsidRPr="006958C0">
        <w:rPr>
          <w:rFonts w:cs="Times New Roman"/>
          <w:szCs w:val="28"/>
        </w:rPr>
        <w:lastRenderedPageBreak/>
        <w:t>регулярных перевозок пассажиров и багажа автомобильным транспортом и городским наз</w:t>
      </w:r>
      <w:r w:rsidR="009A415B">
        <w:rPr>
          <w:rFonts w:cs="Times New Roman"/>
          <w:szCs w:val="28"/>
        </w:rPr>
        <w:t xml:space="preserve">емным электрическим транспортом» </w:t>
      </w:r>
      <w:r w:rsidR="008B2E7D" w:rsidRPr="006958C0">
        <w:rPr>
          <w:rFonts w:cs="Times New Roman"/>
          <w:b/>
          <w:szCs w:val="28"/>
        </w:rPr>
        <w:t>Минтрансом России подготовлены разъяснения по вопросам определения начальной (максимальной) цены контракта при осуществлении закупок в сфере регулярных перевозок пассажиров и</w:t>
      </w:r>
      <w:proofErr w:type="gramEnd"/>
      <w:r w:rsidR="008B2E7D" w:rsidRPr="006958C0">
        <w:rPr>
          <w:rFonts w:cs="Times New Roman"/>
          <w:b/>
          <w:szCs w:val="28"/>
        </w:rPr>
        <w:t xml:space="preserve"> багажа для гос</w:t>
      </w:r>
      <w:r w:rsidR="009A415B">
        <w:rPr>
          <w:rFonts w:cs="Times New Roman"/>
          <w:b/>
          <w:szCs w:val="28"/>
        </w:rPr>
        <w:t xml:space="preserve">ударственных и муниципальных </w:t>
      </w:r>
      <w:r w:rsidR="008B2E7D" w:rsidRPr="006958C0">
        <w:rPr>
          <w:rFonts w:cs="Times New Roman"/>
          <w:b/>
          <w:szCs w:val="28"/>
        </w:rPr>
        <w:t>нужд</w:t>
      </w:r>
      <w:r w:rsidR="009A415B">
        <w:rPr>
          <w:rFonts w:cs="Times New Roman"/>
          <w:b/>
          <w:szCs w:val="28"/>
        </w:rPr>
        <w:t>.</w:t>
      </w:r>
    </w:p>
    <w:p w:rsidR="008B2E7D" w:rsidRPr="006958C0" w:rsidRDefault="008B2E7D" w:rsidP="006958C0">
      <w:pPr>
        <w:spacing w:after="0" w:line="240" w:lineRule="auto"/>
        <w:ind w:firstLine="567"/>
        <w:jc w:val="both"/>
        <w:rPr>
          <w:rFonts w:cs="Times New Roman"/>
          <w:szCs w:val="28"/>
        </w:rPr>
      </w:pPr>
      <w:proofErr w:type="gramStart"/>
      <w:r w:rsidRPr="006958C0">
        <w:rPr>
          <w:rFonts w:cs="Times New Roman"/>
          <w:szCs w:val="28"/>
        </w:rPr>
        <w:t>Методика определения начальной (максимальной) цены контракта, заключаемого с поставщиком (в том числе единственным),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разработана в целях оказания методической помощи по применению органами исполнительной власти субъектов Р</w:t>
      </w:r>
      <w:r w:rsidR="009A415B">
        <w:rPr>
          <w:rFonts w:cs="Times New Roman"/>
          <w:szCs w:val="28"/>
        </w:rPr>
        <w:t xml:space="preserve">оссийской </w:t>
      </w:r>
      <w:r w:rsidRPr="006958C0">
        <w:rPr>
          <w:rFonts w:cs="Times New Roman"/>
          <w:szCs w:val="28"/>
        </w:rPr>
        <w:t>Ф</w:t>
      </w:r>
      <w:r w:rsidR="009A415B">
        <w:rPr>
          <w:rFonts w:cs="Times New Roman"/>
          <w:szCs w:val="28"/>
        </w:rPr>
        <w:t>едерации</w:t>
      </w:r>
      <w:r w:rsidRPr="006958C0">
        <w:rPr>
          <w:rFonts w:cs="Times New Roman"/>
          <w:szCs w:val="28"/>
        </w:rPr>
        <w:t xml:space="preserve"> и органами местного самоуправления Порядка определения начальной (максимальной) цены контракта, а также цены контракта, заключаемого с</w:t>
      </w:r>
      <w:proofErr w:type="gramEnd"/>
      <w:r w:rsidRPr="006958C0">
        <w:rPr>
          <w:rFonts w:cs="Times New Roman"/>
          <w:szCs w:val="28"/>
        </w:rPr>
        <w:t xml:space="preserve">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утвержденного Приказом Минтранса</w:t>
      </w:r>
      <w:r w:rsidR="009A415B">
        <w:rPr>
          <w:rFonts w:cs="Times New Roman"/>
          <w:szCs w:val="28"/>
        </w:rPr>
        <w:t xml:space="preserve"> России от 08.12.2017 №</w:t>
      </w:r>
      <w:r w:rsidRPr="006958C0">
        <w:rPr>
          <w:rFonts w:cs="Times New Roman"/>
          <w:szCs w:val="28"/>
        </w:rPr>
        <w:t xml:space="preserve"> 513.</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Методическими рекомендациями, в частности, устанавливаются:</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 сроки определения начальной (максимально</w:t>
      </w:r>
      <w:r w:rsidR="009A415B">
        <w:rPr>
          <w:rFonts w:cs="Times New Roman"/>
          <w:szCs w:val="28"/>
        </w:rPr>
        <w:t>й) цены контракта</w:t>
      </w:r>
      <w:r w:rsidRPr="006958C0">
        <w:rPr>
          <w:rFonts w:cs="Times New Roman"/>
          <w:szCs w:val="28"/>
        </w:rPr>
        <w:t>;</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 xml:space="preserve">- последовательность действий, выполняемых при определении </w:t>
      </w:r>
      <w:r w:rsidR="009A415B" w:rsidRPr="009A415B">
        <w:rPr>
          <w:rFonts w:cs="Times New Roman"/>
          <w:szCs w:val="28"/>
        </w:rPr>
        <w:t>начальной (максимальной) цены контракта</w:t>
      </w:r>
      <w:r w:rsidRPr="006958C0">
        <w:rPr>
          <w:rFonts w:cs="Times New Roman"/>
          <w:szCs w:val="28"/>
        </w:rPr>
        <w:t>;</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 xml:space="preserve">- перечень расходов, которые рекомендуется учитывать при определении </w:t>
      </w:r>
      <w:r w:rsidR="009A415B" w:rsidRPr="009A415B">
        <w:rPr>
          <w:rFonts w:cs="Times New Roman"/>
          <w:szCs w:val="28"/>
        </w:rPr>
        <w:t>начальной (максимальной) цены контракта</w:t>
      </w:r>
      <w:r w:rsidRPr="006958C0">
        <w:rPr>
          <w:rFonts w:cs="Times New Roman"/>
          <w:szCs w:val="28"/>
        </w:rPr>
        <w:t>;</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 xml:space="preserve">- приблизительный перечень источников получения данных, используемых для определения </w:t>
      </w:r>
      <w:r w:rsidR="009A415B" w:rsidRPr="009A415B">
        <w:rPr>
          <w:rFonts w:cs="Times New Roman"/>
          <w:szCs w:val="28"/>
        </w:rPr>
        <w:t>начальной (максимальной) цены контракта</w:t>
      </w:r>
      <w:r w:rsidRPr="006958C0">
        <w:rPr>
          <w:rFonts w:cs="Times New Roman"/>
          <w:szCs w:val="28"/>
        </w:rPr>
        <w:t>.</w:t>
      </w:r>
    </w:p>
    <w:p w:rsidR="008B2E7D" w:rsidRPr="006958C0" w:rsidRDefault="008B2E7D" w:rsidP="004A49F5">
      <w:pPr>
        <w:spacing w:after="0" w:line="240" w:lineRule="auto"/>
        <w:ind w:firstLine="567"/>
        <w:jc w:val="both"/>
        <w:rPr>
          <w:rFonts w:cs="Times New Roman"/>
          <w:szCs w:val="28"/>
        </w:rPr>
      </w:pPr>
      <w:r w:rsidRPr="006958C0">
        <w:rPr>
          <w:rFonts w:cs="Times New Roman"/>
          <w:szCs w:val="28"/>
        </w:rPr>
        <w:t xml:space="preserve">Распоряжение вступает в силу со дня вступления в силу Приказа </w:t>
      </w:r>
      <w:r w:rsidR="009A415B">
        <w:rPr>
          <w:rFonts w:cs="Times New Roman"/>
          <w:szCs w:val="28"/>
        </w:rPr>
        <w:t>Минтранса России от 08.12.2017 № 513 «</w:t>
      </w:r>
      <w:r w:rsidRPr="006958C0">
        <w:rPr>
          <w:rFonts w:cs="Times New Roman"/>
          <w:szCs w:val="28"/>
        </w:rPr>
        <w:t>О Порядке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w:t>
      </w:r>
      <w:r w:rsidR="009A415B">
        <w:rPr>
          <w:rFonts w:cs="Times New Roman"/>
          <w:szCs w:val="28"/>
        </w:rPr>
        <w:t>емным электрическим транспортом»</w:t>
      </w:r>
      <w:r w:rsidRPr="006958C0">
        <w:rPr>
          <w:rFonts w:cs="Times New Roman"/>
          <w:szCs w:val="28"/>
        </w:rPr>
        <w:t>.</w:t>
      </w:r>
    </w:p>
    <w:p w:rsidR="00B416DF" w:rsidRPr="006958C0" w:rsidRDefault="004A49F5" w:rsidP="004A49F5">
      <w:pPr>
        <w:spacing w:after="0" w:line="240" w:lineRule="auto"/>
        <w:ind w:firstLine="567"/>
        <w:jc w:val="both"/>
        <w:rPr>
          <w:rFonts w:cs="Times New Roman"/>
          <w:szCs w:val="28"/>
        </w:rPr>
      </w:pPr>
      <w:r>
        <w:rPr>
          <w:rFonts w:cs="Times New Roman"/>
          <w:szCs w:val="28"/>
        </w:rPr>
        <w:t xml:space="preserve">В соответствии с </w:t>
      </w:r>
      <w:r w:rsidR="00B416DF" w:rsidRPr="006958C0">
        <w:rPr>
          <w:rFonts w:cs="Times New Roman"/>
          <w:szCs w:val="28"/>
        </w:rPr>
        <w:t>Приказ</w:t>
      </w:r>
      <w:r>
        <w:rPr>
          <w:rFonts w:cs="Times New Roman"/>
          <w:szCs w:val="28"/>
        </w:rPr>
        <w:t xml:space="preserve"> Минстроя России от 14.12.2017 №</w:t>
      </w:r>
      <w:r w:rsidR="00B416DF" w:rsidRPr="006958C0">
        <w:rPr>
          <w:rFonts w:cs="Times New Roman"/>
          <w:szCs w:val="28"/>
        </w:rPr>
        <w:t xml:space="preserve"> 1666/</w:t>
      </w:r>
      <w:proofErr w:type="spellStart"/>
      <w:proofErr w:type="gramStart"/>
      <w:r w:rsidR="00B416DF" w:rsidRPr="006958C0">
        <w:rPr>
          <w:rFonts w:cs="Times New Roman"/>
          <w:szCs w:val="28"/>
        </w:rPr>
        <w:t>пр</w:t>
      </w:r>
      <w:proofErr w:type="spellEnd"/>
      <w:proofErr w:type="gramEnd"/>
      <w:r>
        <w:rPr>
          <w:rFonts w:cs="Times New Roman"/>
          <w:szCs w:val="28"/>
        </w:rPr>
        <w:t xml:space="preserve"> </w:t>
      </w:r>
      <w:r>
        <w:rPr>
          <w:rFonts w:cs="Times New Roman"/>
          <w:szCs w:val="28"/>
        </w:rPr>
        <w:br/>
        <w:t>«Об утверждении свода правил «</w:t>
      </w:r>
      <w:r w:rsidR="00B416DF" w:rsidRPr="006958C0">
        <w:rPr>
          <w:rFonts w:cs="Times New Roman"/>
          <w:szCs w:val="28"/>
        </w:rPr>
        <w:t>Дороги внутрихозя</w:t>
      </w:r>
      <w:r>
        <w:rPr>
          <w:rFonts w:cs="Times New Roman"/>
          <w:szCs w:val="28"/>
        </w:rPr>
        <w:t xml:space="preserve">йственные. Правила эксплуатации» </w:t>
      </w:r>
      <w:r>
        <w:rPr>
          <w:rFonts w:cs="Times New Roman"/>
          <w:b/>
          <w:bCs/>
          <w:szCs w:val="28"/>
        </w:rPr>
        <w:t>с</w:t>
      </w:r>
      <w:r w:rsidR="00B416DF" w:rsidRPr="006958C0">
        <w:rPr>
          <w:rFonts w:cs="Times New Roman"/>
          <w:b/>
          <w:bCs/>
          <w:szCs w:val="28"/>
        </w:rPr>
        <w:t xml:space="preserve"> 15 июня 2018 года начнут действовать новые правила эксплуатации внутрихозяйственных дорог</w:t>
      </w:r>
      <w:r>
        <w:rPr>
          <w:rFonts w:cs="Times New Roman"/>
          <w:b/>
          <w:bCs/>
          <w:szCs w:val="28"/>
        </w:rPr>
        <w:t>.</w:t>
      </w:r>
      <w:r>
        <w:rPr>
          <w:rFonts w:cs="Times New Roman"/>
          <w:szCs w:val="28"/>
        </w:rPr>
        <w:t xml:space="preserve"> </w:t>
      </w:r>
      <w:r w:rsidR="00B416DF" w:rsidRPr="006958C0">
        <w:rPr>
          <w:rFonts w:cs="Times New Roman"/>
          <w:szCs w:val="28"/>
        </w:rPr>
        <w:t>Правила устанавливают порядок ремонта и содержания внутрихозяйственных автомобильных дорог местного значения в сельских поселениях. Правила не распространяются на автомобильные дороги и улицы населенных пунктов, расположенных на территории сельских поселений.</w:t>
      </w:r>
    </w:p>
    <w:p w:rsidR="008B2E7D" w:rsidRPr="006958C0" w:rsidRDefault="00297C58" w:rsidP="004A49F5">
      <w:pPr>
        <w:spacing w:after="0" w:line="240" w:lineRule="auto"/>
        <w:ind w:firstLine="567"/>
        <w:jc w:val="both"/>
        <w:rPr>
          <w:rFonts w:cs="Times New Roman"/>
          <w:szCs w:val="28"/>
        </w:rPr>
      </w:pPr>
      <w:hyperlink r:id="rId11" w:history="1">
        <w:r w:rsidR="008B2E7D" w:rsidRPr="006958C0">
          <w:rPr>
            <w:rStyle w:val="a7"/>
            <w:rFonts w:cs="Times New Roman"/>
            <w:color w:val="auto"/>
            <w:szCs w:val="28"/>
            <w:u w:val="none"/>
          </w:rPr>
          <w:t>Приказ</w:t>
        </w:r>
      </w:hyperlink>
      <w:r w:rsidR="004A49F5">
        <w:rPr>
          <w:rStyle w:val="a7"/>
          <w:rFonts w:cs="Times New Roman"/>
          <w:color w:val="auto"/>
          <w:szCs w:val="28"/>
          <w:u w:val="none"/>
        </w:rPr>
        <w:t>ом</w:t>
      </w:r>
      <w:r w:rsidR="004A49F5">
        <w:rPr>
          <w:rFonts w:cs="Times New Roman"/>
          <w:szCs w:val="28"/>
        </w:rPr>
        <w:t xml:space="preserve"> Минюста России от 29.12.2017 №</w:t>
      </w:r>
      <w:r w:rsidR="008B2E7D" w:rsidRPr="006958C0">
        <w:rPr>
          <w:rFonts w:cs="Times New Roman"/>
          <w:szCs w:val="28"/>
        </w:rPr>
        <w:t xml:space="preserve"> 298</w:t>
      </w:r>
      <w:r w:rsidR="004A49F5">
        <w:rPr>
          <w:rFonts w:cs="Times New Roman"/>
          <w:szCs w:val="28"/>
        </w:rPr>
        <w:t xml:space="preserve"> «</w:t>
      </w:r>
      <w:r w:rsidR="008B2E7D" w:rsidRPr="006958C0">
        <w:rPr>
          <w:rFonts w:cs="Times New Roman"/>
          <w:szCs w:val="28"/>
        </w:rPr>
        <w:t xml:space="preserve">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w:t>
      </w:r>
      <w:r w:rsidR="004A49F5">
        <w:rPr>
          <w:rFonts w:cs="Times New Roman"/>
          <w:szCs w:val="28"/>
        </w:rPr>
        <w:t xml:space="preserve">территории Российской Федерации» </w:t>
      </w:r>
      <w:r w:rsidR="004A49F5">
        <w:rPr>
          <w:rFonts w:cs="Times New Roman"/>
          <w:b/>
          <w:bCs/>
          <w:szCs w:val="28"/>
        </w:rPr>
        <w:t>о</w:t>
      </w:r>
      <w:r w:rsidR="008B2E7D" w:rsidRPr="006958C0">
        <w:rPr>
          <w:rFonts w:cs="Times New Roman"/>
          <w:b/>
          <w:bCs/>
          <w:szCs w:val="28"/>
        </w:rPr>
        <w:t>бновлен административный регламент предоставления государственной услуги по государственной регистрации актов гражданского состояния</w:t>
      </w:r>
      <w:r w:rsidR="004A49F5">
        <w:rPr>
          <w:rFonts w:cs="Times New Roman"/>
          <w:b/>
          <w:bCs/>
          <w:szCs w:val="28"/>
        </w:rPr>
        <w:t>.</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lastRenderedPageBreak/>
        <w:t>Определено, что результатом предоставления данной гос</w:t>
      </w:r>
      <w:r w:rsidR="004A49F5">
        <w:rPr>
          <w:rFonts w:cs="Times New Roman"/>
          <w:szCs w:val="28"/>
        </w:rPr>
        <w:t xml:space="preserve">ударственного </w:t>
      </w:r>
      <w:r w:rsidRPr="006958C0">
        <w:rPr>
          <w:rFonts w:cs="Times New Roman"/>
          <w:szCs w:val="28"/>
        </w:rPr>
        <w:t>услуги является составление в Едином государственном реестре ЗАГС записи акта гражданского состояния и выдача заявителю соответствующего свидетельства.</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Согласно новому регламенту органами, предоставляющими данную гос</w:t>
      </w:r>
      <w:r w:rsidR="004A49F5">
        <w:rPr>
          <w:rFonts w:cs="Times New Roman"/>
          <w:szCs w:val="28"/>
        </w:rPr>
        <w:t xml:space="preserve">ударственную </w:t>
      </w:r>
      <w:r w:rsidRPr="006958C0">
        <w:rPr>
          <w:rFonts w:cs="Times New Roman"/>
          <w:szCs w:val="28"/>
        </w:rPr>
        <w:t>услугу, являются:</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 органы записи актов гражданского состояния, образованные органами государственной власти субъектов Р</w:t>
      </w:r>
      <w:r w:rsidR="004A49F5">
        <w:rPr>
          <w:rFonts w:cs="Times New Roman"/>
          <w:szCs w:val="28"/>
        </w:rPr>
        <w:t xml:space="preserve">оссийской </w:t>
      </w:r>
      <w:r w:rsidRPr="006958C0">
        <w:rPr>
          <w:rFonts w:cs="Times New Roman"/>
          <w:szCs w:val="28"/>
        </w:rPr>
        <w:t>Ф</w:t>
      </w:r>
      <w:r w:rsidR="004A49F5">
        <w:rPr>
          <w:rFonts w:cs="Times New Roman"/>
          <w:szCs w:val="28"/>
        </w:rPr>
        <w:t>едерации</w:t>
      </w:r>
      <w:proofErr w:type="gramStart"/>
      <w:r w:rsidR="004A49F5">
        <w:rPr>
          <w:rFonts w:cs="Times New Roman"/>
          <w:szCs w:val="28"/>
        </w:rPr>
        <w:t xml:space="preserve"> </w:t>
      </w:r>
      <w:r w:rsidRPr="006958C0">
        <w:rPr>
          <w:rFonts w:cs="Times New Roman"/>
          <w:szCs w:val="28"/>
        </w:rPr>
        <w:t>;</w:t>
      </w:r>
      <w:proofErr w:type="gramEnd"/>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 органы местного самоуправления, на территории которых отсутствуют органы ЗАГС.</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Уточнено, что выдача заявителю свидетельства о рождении, расторжении брака на основании решения суда, усыновлении, смерти производится в день обращения заявителя при условии предъявления всех оформленных надлежащим образом документов.</w:t>
      </w:r>
    </w:p>
    <w:p w:rsidR="008B2E7D" w:rsidRPr="006958C0" w:rsidRDefault="008B2E7D" w:rsidP="006958C0">
      <w:pPr>
        <w:spacing w:after="0" w:line="240" w:lineRule="auto"/>
        <w:ind w:firstLine="567"/>
        <w:jc w:val="both"/>
        <w:rPr>
          <w:rFonts w:cs="Times New Roman"/>
          <w:szCs w:val="28"/>
        </w:rPr>
      </w:pPr>
      <w:r w:rsidRPr="006958C0">
        <w:rPr>
          <w:rFonts w:cs="Times New Roman"/>
          <w:szCs w:val="28"/>
        </w:rPr>
        <w:t>В приложении к регламенту приведена контактная информация органов ЗАГС по субъектам Р</w:t>
      </w:r>
      <w:r w:rsidR="004A49F5">
        <w:rPr>
          <w:rFonts w:cs="Times New Roman"/>
          <w:szCs w:val="28"/>
        </w:rPr>
        <w:t xml:space="preserve">оссийской </w:t>
      </w:r>
      <w:r w:rsidRPr="006958C0">
        <w:rPr>
          <w:rFonts w:cs="Times New Roman"/>
          <w:szCs w:val="28"/>
        </w:rPr>
        <w:t>Ф</w:t>
      </w:r>
      <w:r w:rsidR="004A49F5">
        <w:rPr>
          <w:rFonts w:cs="Times New Roman"/>
          <w:szCs w:val="28"/>
        </w:rPr>
        <w:t>едерации</w:t>
      </w:r>
      <w:r w:rsidRPr="006958C0">
        <w:rPr>
          <w:rFonts w:cs="Times New Roman"/>
          <w:szCs w:val="28"/>
        </w:rPr>
        <w:t>.</w:t>
      </w:r>
    </w:p>
    <w:p w:rsidR="008B2E7D" w:rsidRPr="006958C0" w:rsidRDefault="008B2E7D" w:rsidP="006958C0">
      <w:pPr>
        <w:spacing w:after="0" w:line="240" w:lineRule="auto"/>
        <w:ind w:firstLine="567"/>
        <w:jc w:val="both"/>
        <w:rPr>
          <w:rFonts w:cs="Times New Roman"/>
          <w:szCs w:val="28"/>
        </w:rPr>
      </w:pPr>
    </w:p>
    <w:p w:rsidR="0065336A" w:rsidRPr="006958C0" w:rsidRDefault="0065336A" w:rsidP="006958C0">
      <w:pPr>
        <w:spacing w:after="0" w:line="240" w:lineRule="auto"/>
        <w:ind w:firstLine="567"/>
        <w:jc w:val="both"/>
        <w:rPr>
          <w:rFonts w:cs="Times New Roman"/>
          <w:szCs w:val="28"/>
        </w:rPr>
      </w:pPr>
    </w:p>
    <w:sectPr w:rsidR="0065336A" w:rsidRPr="006958C0" w:rsidSect="00597512">
      <w:headerReference w:type="default" r:id="rId12"/>
      <w:pgSz w:w="11906" w:h="16838"/>
      <w:pgMar w:top="993" w:right="566" w:bottom="709" w:left="1133" w:header="284"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C58" w:rsidRDefault="00297C58" w:rsidP="008B2E7D">
      <w:pPr>
        <w:spacing w:after="0" w:line="240" w:lineRule="auto"/>
      </w:pPr>
      <w:r>
        <w:separator/>
      </w:r>
    </w:p>
  </w:endnote>
  <w:endnote w:type="continuationSeparator" w:id="0">
    <w:p w:rsidR="00297C58" w:rsidRDefault="00297C58" w:rsidP="008B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C58" w:rsidRDefault="00297C58" w:rsidP="008B2E7D">
      <w:pPr>
        <w:spacing w:after="0" w:line="240" w:lineRule="auto"/>
      </w:pPr>
      <w:r>
        <w:separator/>
      </w:r>
    </w:p>
  </w:footnote>
  <w:footnote w:type="continuationSeparator" w:id="0">
    <w:p w:rsidR="00297C58" w:rsidRDefault="00297C58" w:rsidP="008B2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643310"/>
      <w:docPartObj>
        <w:docPartGallery w:val="Page Numbers (Top of Page)"/>
        <w:docPartUnique/>
      </w:docPartObj>
    </w:sdtPr>
    <w:sdtContent>
      <w:p w:rsidR="00C600CD" w:rsidRDefault="00C600CD" w:rsidP="00C600CD">
        <w:pPr>
          <w:pStyle w:val="a3"/>
          <w:jc w:val="center"/>
        </w:pPr>
        <w:r>
          <w:fldChar w:fldCharType="begin"/>
        </w:r>
        <w:r>
          <w:instrText>PAGE   \* MERGEFORMAT</w:instrText>
        </w:r>
        <w:r>
          <w:fldChar w:fldCharType="separate"/>
        </w:r>
        <w:r w:rsidR="00597512">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45D"/>
    <w:rsid w:val="001917D4"/>
    <w:rsid w:val="00276E54"/>
    <w:rsid w:val="00297C58"/>
    <w:rsid w:val="004201B3"/>
    <w:rsid w:val="00431BDD"/>
    <w:rsid w:val="004A49F5"/>
    <w:rsid w:val="00597512"/>
    <w:rsid w:val="005B7DD4"/>
    <w:rsid w:val="005D6B57"/>
    <w:rsid w:val="0065336A"/>
    <w:rsid w:val="006557C3"/>
    <w:rsid w:val="006958C0"/>
    <w:rsid w:val="0078216C"/>
    <w:rsid w:val="007B4993"/>
    <w:rsid w:val="008B2E7D"/>
    <w:rsid w:val="009A415B"/>
    <w:rsid w:val="009B4C30"/>
    <w:rsid w:val="009B681B"/>
    <w:rsid w:val="00A20182"/>
    <w:rsid w:val="00A6645D"/>
    <w:rsid w:val="00B23D99"/>
    <w:rsid w:val="00B416DF"/>
    <w:rsid w:val="00BB6DE1"/>
    <w:rsid w:val="00BD7797"/>
    <w:rsid w:val="00C34A55"/>
    <w:rsid w:val="00C46CA3"/>
    <w:rsid w:val="00C600CD"/>
    <w:rsid w:val="00CD183B"/>
    <w:rsid w:val="00DF3C35"/>
    <w:rsid w:val="00EE09C5"/>
    <w:rsid w:val="00F1766A"/>
    <w:rsid w:val="00F55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E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B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B2E7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8B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B2E7D"/>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8B2E7D"/>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8B2E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
    <w:name w:val="ConsPlusTextList"/>
    <w:uiPriority w:val="99"/>
    <w:rsid w:val="008B2E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8B2E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B2E7D"/>
    <w:pPr>
      <w:tabs>
        <w:tab w:val="center" w:pos="4677"/>
        <w:tab w:val="right" w:pos="9355"/>
      </w:tabs>
    </w:pPr>
    <w:rPr>
      <w:rFonts w:ascii="Calibri" w:eastAsia="Times New Roman" w:hAnsi="Calibri" w:cs="Times New Roman"/>
      <w:sz w:val="22"/>
      <w:lang w:eastAsia="ru-RU"/>
    </w:rPr>
  </w:style>
  <w:style w:type="character" w:customStyle="1" w:styleId="a4">
    <w:name w:val="Верхний колонтитул Знак"/>
    <w:basedOn w:val="a0"/>
    <w:link w:val="a3"/>
    <w:uiPriority w:val="99"/>
    <w:rsid w:val="008B2E7D"/>
    <w:rPr>
      <w:rFonts w:ascii="Calibri" w:eastAsia="Times New Roman" w:hAnsi="Calibri" w:cs="Times New Roman"/>
      <w:sz w:val="22"/>
      <w:lang w:eastAsia="ru-RU"/>
    </w:rPr>
  </w:style>
  <w:style w:type="paragraph" w:styleId="a5">
    <w:name w:val="footer"/>
    <w:basedOn w:val="a"/>
    <w:link w:val="a6"/>
    <w:uiPriority w:val="99"/>
    <w:unhideWhenUsed/>
    <w:rsid w:val="008B2E7D"/>
    <w:pPr>
      <w:tabs>
        <w:tab w:val="center" w:pos="4677"/>
        <w:tab w:val="right" w:pos="9355"/>
      </w:tabs>
    </w:pPr>
    <w:rPr>
      <w:rFonts w:ascii="Calibri" w:eastAsia="Times New Roman" w:hAnsi="Calibri" w:cs="Times New Roman"/>
      <w:sz w:val="22"/>
      <w:lang w:eastAsia="ru-RU"/>
    </w:rPr>
  </w:style>
  <w:style w:type="character" w:customStyle="1" w:styleId="a6">
    <w:name w:val="Нижний колонтитул Знак"/>
    <w:basedOn w:val="a0"/>
    <w:link w:val="a5"/>
    <w:uiPriority w:val="99"/>
    <w:rsid w:val="008B2E7D"/>
    <w:rPr>
      <w:rFonts w:ascii="Calibri" w:eastAsia="Times New Roman" w:hAnsi="Calibri" w:cs="Times New Roman"/>
      <w:sz w:val="22"/>
      <w:lang w:eastAsia="ru-RU"/>
    </w:rPr>
  </w:style>
  <w:style w:type="numbering" w:customStyle="1" w:styleId="1">
    <w:name w:val="Нет списка1"/>
    <w:next w:val="a2"/>
    <w:uiPriority w:val="99"/>
    <w:semiHidden/>
    <w:unhideWhenUsed/>
    <w:rsid w:val="008B2E7D"/>
  </w:style>
  <w:style w:type="character" w:styleId="a7">
    <w:name w:val="Hyperlink"/>
    <w:basedOn w:val="a0"/>
    <w:uiPriority w:val="99"/>
    <w:unhideWhenUsed/>
    <w:rsid w:val="008B2E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E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B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B2E7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8B2E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B2E7D"/>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8B2E7D"/>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8B2E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
    <w:name w:val="ConsPlusTextList"/>
    <w:uiPriority w:val="99"/>
    <w:rsid w:val="008B2E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8B2E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B2E7D"/>
    <w:pPr>
      <w:tabs>
        <w:tab w:val="center" w:pos="4677"/>
        <w:tab w:val="right" w:pos="9355"/>
      </w:tabs>
    </w:pPr>
    <w:rPr>
      <w:rFonts w:ascii="Calibri" w:eastAsia="Times New Roman" w:hAnsi="Calibri" w:cs="Times New Roman"/>
      <w:sz w:val="22"/>
      <w:lang w:eastAsia="ru-RU"/>
    </w:rPr>
  </w:style>
  <w:style w:type="character" w:customStyle="1" w:styleId="a4">
    <w:name w:val="Верхний колонтитул Знак"/>
    <w:basedOn w:val="a0"/>
    <w:link w:val="a3"/>
    <w:uiPriority w:val="99"/>
    <w:rsid w:val="008B2E7D"/>
    <w:rPr>
      <w:rFonts w:ascii="Calibri" w:eastAsia="Times New Roman" w:hAnsi="Calibri" w:cs="Times New Roman"/>
      <w:sz w:val="22"/>
      <w:lang w:eastAsia="ru-RU"/>
    </w:rPr>
  </w:style>
  <w:style w:type="paragraph" w:styleId="a5">
    <w:name w:val="footer"/>
    <w:basedOn w:val="a"/>
    <w:link w:val="a6"/>
    <w:uiPriority w:val="99"/>
    <w:unhideWhenUsed/>
    <w:rsid w:val="008B2E7D"/>
    <w:pPr>
      <w:tabs>
        <w:tab w:val="center" w:pos="4677"/>
        <w:tab w:val="right" w:pos="9355"/>
      </w:tabs>
    </w:pPr>
    <w:rPr>
      <w:rFonts w:ascii="Calibri" w:eastAsia="Times New Roman" w:hAnsi="Calibri" w:cs="Times New Roman"/>
      <w:sz w:val="22"/>
      <w:lang w:eastAsia="ru-RU"/>
    </w:rPr>
  </w:style>
  <w:style w:type="character" w:customStyle="1" w:styleId="a6">
    <w:name w:val="Нижний колонтитул Знак"/>
    <w:basedOn w:val="a0"/>
    <w:link w:val="a5"/>
    <w:uiPriority w:val="99"/>
    <w:rsid w:val="008B2E7D"/>
    <w:rPr>
      <w:rFonts w:ascii="Calibri" w:eastAsia="Times New Roman" w:hAnsi="Calibri" w:cs="Times New Roman"/>
      <w:sz w:val="22"/>
      <w:lang w:eastAsia="ru-RU"/>
    </w:rPr>
  </w:style>
  <w:style w:type="numbering" w:customStyle="1" w:styleId="1">
    <w:name w:val="Нет списка1"/>
    <w:next w:val="a2"/>
    <w:uiPriority w:val="99"/>
    <w:semiHidden/>
    <w:unhideWhenUsed/>
    <w:rsid w:val="008B2E7D"/>
  </w:style>
  <w:style w:type="character" w:styleId="a7">
    <w:name w:val="Hyperlink"/>
    <w:basedOn w:val="a0"/>
    <w:uiPriority w:val="99"/>
    <w:unhideWhenUsed/>
    <w:rsid w:val="008B2E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5C1245C192DB581C937DE05717E7600CA254807BE276A012A6D61DCEN6G2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527EE6D3B788300F08C7010858089BFC051F3350D81FAA243150F6838B2F9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527EE6D3B788300F08C7010858089BFC051F33A0981FAA243150F6838B2F9M" TargetMode="External"/><Relationship Id="rId5" Type="http://schemas.openxmlformats.org/officeDocument/2006/relationships/footnotes" Target="footnotes.xml"/><Relationship Id="rId10" Type="http://schemas.openxmlformats.org/officeDocument/2006/relationships/hyperlink" Target="consultantplus://offline/ref=7E5C1245C192DB581C937DE05717E7600CA254827FE376A012A6D61DCEN6G2M" TargetMode="External"/><Relationship Id="rId4" Type="http://schemas.openxmlformats.org/officeDocument/2006/relationships/webSettings" Target="webSettings.xml"/><Relationship Id="rId9" Type="http://schemas.openxmlformats.org/officeDocument/2006/relationships/hyperlink" Target="consultantplus://offline/ref=7E5C1245C192DB581C937DE05717E7600CA2548D75E476A012A6D61DCEN6G2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2014</Words>
  <Characters>11484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Екатерина Евгеньевна</dc:creator>
  <cp:lastModifiedBy>Попова Екатерина Евгеньевна</cp:lastModifiedBy>
  <cp:revision>23</cp:revision>
  <dcterms:created xsi:type="dcterms:W3CDTF">2018-02-22T10:28:00Z</dcterms:created>
  <dcterms:modified xsi:type="dcterms:W3CDTF">2018-03-07T08:22:00Z</dcterms:modified>
</cp:coreProperties>
</file>